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C14E0" w14:textId="0534D23A" w:rsidR="00661B1A" w:rsidRPr="000A4F93" w:rsidRDefault="00661B1A" w:rsidP="00661B1A">
      <w:pPr>
        <w:spacing w:before="100" w:beforeAutospacing="1" w:after="100" w:afterAutospacing="1"/>
        <w:jc w:val="both"/>
        <w:rPr>
          <w:rFonts w:asciiTheme="majorHAnsi" w:eastAsia="Times New Roman" w:hAnsiTheme="majorHAnsi" w:cstheme="majorHAnsi"/>
          <w:color w:val="2D2D2D"/>
          <w:sz w:val="24"/>
          <w:szCs w:val="24"/>
        </w:rPr>
      </w:pPr>
      <w:r w:rsidRPr="00824BD6">
        <w:rPr>
          <w:rFonts w:asciiTheme="majorHAnsi" w:eastAsia="Times New Roman" w:hAnsiTheme="majorHAnsi" w:cstheme="majorHAnsi"/>
          <w:b/>
          <w:bCs/>
          <w:color w:val="2D2D2D"/>
          <w:sz w:val="24"/>
          <w:szCs w:val="24"/>
          <w:u w:val="single"/>
        </w:rPr>
        <w:t>T</w:t>
      </w:r>
      <w:r w:rsidRPr="000A4F93">
        <w:rPr>
          <w:rFonts w:asciiTheme="majorHAnsi" w:eastAsia="Times New Roman" w:hAnsiTheme="majorHAnsi" w:cstheme="majorHAnsi"/>
          <w:b/>
          <w:bCs/>
          <w:color w:val="2D2D2D"/>
          <w:sz w:val="24"/>
          <w:szCs w:val="24"/>
          <w:u w:val="single"/>
        </w:rPr>
        <w:t xml:space="preserve">he </w:t>
      </w:r>
      <w:proofErr w:type="spellStart"/>
      <w:r w:rsidRPr="000A4F93">
        <w:rPr>
          <w:rFonts w:asciiTheme="majorHAnsi" w:eastAsia="Times New Roman" w:hAnsiTheme="majorHAnsi" w:cstheme="majorHAnsi"/>
          <w:b/>
          <w:bCs/>
          <w:color w:val="2D2D2D"/>
          <w:sz w:val="24"/>
          <w:szCs w:val="24"/>
          <w:u w:val="single"/>
        </w:rPr>
        <w:t>Emmes</w:t>
      </w:r>
      <w:proofErr w:type="spellEnd"/>
      <w:r w:rsidRPr="000A4F93">
        <w:rPr>
          <w:rFonts w:asciiTheme="majorHAnsi" w:eastAsia="Times New Roman" w:hAnsiTheme="majorHAnsi" w:cstheme="majorHAnsi"/>
          <w:b/>
          <w:bCs/>
          <w:color w:val="2D2D2D"/>
          <w:sz w:val="24"/>
          <w:szCs w:val="24"/>
          <w:u w:val="single"/>
        </w:rPr>
        <w:t xml:space="preserve"> Company, LLC</w:t>
      </w:r>
      <w:r w:rsidRPr="000A4F93">
        <w:rPr>
          <w:rFonts w:asciiTheme="majorHAnsi" w:eastAsia="Times New Roman" w:hAnsiTheme="majorHAnsi" w:cstheme="majorHAnsi"/>
          <w:color w:val="2D2D2D"/>
          <w:sz w:val="24"/>
          <w:szCs w:val="24"/>
        </w:rPr>
        <w:t xml:space="preserve"> (“</w:t>
      </w:r>
      <w:proofErr w:type="spellStart"/>
      <w:r w:rsidRPr="000A4F93">
        <w:rPr>
          <w:rFonts w:asciiTheme="majorHAnsi" w:eastAsia="Times New Roman" w:hAnsiTheme="majorHAnsi" w:cstheme="majorHAnsi"/>
          <w:color w:val="2D2D2D"/>
          <w:sz w:val="24"/>
          <w:szCs w:val="24"/>
        </w:rPr>
        <w:t>Emmes</w:t>
      </w:r>
      <w:proofErr w:type="spellEnd"/>
      <w:r>
        <w:rPr>
          <w:rFonts w:asciiTheme="majorHAnsi" w:eastAsia="Times New Roman" w:hAnsiTheme="majorHAnsi" w:cstheme="majorHAnsi"/>
          <w:color w:val="2D2D2D"/>
          <w:sz w:val="24"/>
          <w:szCs w:val="24"/>
        </w:rPr>
        <w:t>”</w:t>
      </w:r>
      <w:r w:rsidRPr="000A4F93">
        <w:rPr>
          <w:rFonts w:asciiTheme="majorHAnsi" w:eastAsia="Times New Roman" w:hAnsiTheme="majorHAnsi" w:cstheme="majorHAnsi"/>
          <w:color w:val="2D2D2D"/>
          <w:sz w:val="24"/>
          <w:szCs w:val="24"/>
        </w:rPr>
        <w:t xml:space="preserve">) is a global, full-service Clinical Research Organization dedicated to excellence in supporting the advancement of public health and biopharmaceutical innovation. We believe in the power of truth, so much so that we named our company </w:t>
      </w:r>
      <w:proofErr w:type="spellStart"/>
      <w:r w:rsidRPr="000A4F93">
        <w:rPr>
          <w:rFonts w:asciiTheme="majorHAnsi" w:eastAsia="Times New Roman" w:hAnsiTheme="majorHAnsi" w:cstheme="majorHAnsi"/>
          <w:color w:val="2D2D2D"/>
          <w:sz w:val="24"/>
          <w:szCs w:val="24"/>
        </w:rPr>
        <w:t>Emmes</w:t>
      </w:r>
      <w:proofErr w:type="spellEnd"/>
      <w:r w:rsidRPr="000A4F93">
        <w:rPr>
          <w:rFonts w:asciiTheme="majorHAnsi" w:eastAsia="Times New Roman" w:hAnsiTheme="majorHAnsi" w:cstheme="majorHAnsi"/>
          <w:color w:val="2D2D2D"/>
          <w:sz w:val="24"/>
          <w:szCs w:val="24"/>
        </w:rPr>
        <w:t>, which means truth. Through decades of experience, we have learned that collaborative relationships thrive and human health benefits when truth is our compass.</w:t>
      </w:r>
    </w:p>
    <w:p w14:paraId="7E89AB50" w14:textId="33802FDB" w:rsidR="00661B1A" w:rsidRPr="000A4F93" w:rsidRDefault="00661B1A" w:rsidP="00661B1A">
      <w:pPr>
        <w:spacing w:before="100" w:beforeAutospacing="1" w:after="100" w:afterAutospacing="1"/>
        <w:jc w:val="both"/>
        <w:rPr>
          <w:rFonts w:asciiTheme="majorHAnsi" w:eastAsia="Times New Roman" w:hAnsiTheme="majorHAnsi" w:cstheme="majorHAnsi"/>
          <w:color w:val="2D2D2D"/>
          <w:sz w:val="24"/>
          <w:szCs w:val="24"/>
        </w:rPr>
      </w:pPr>
      <w:r w:rsidRPr="000A4F93">
        <w:rPr>
          <w:rFonts w:asciiTheme="majorHAnsi" w:eastAsia="Times New Roman" w:hAnsiTheme="majorHAnsi" w:cstheme="majorHAnsi"/>
          <w:color w:val="2D2D2D"/>
          <w:sz w:val="24"/>
          <w:szCs w:val="24"/>
        </w:rPr>
        <w:t>Our “Character Achieves Results” culture is driven by five key values that guide our actions in the way we conduct research and distinguish us as an organization: Integrity, Agility, Passion for Excellence, Collaborative Partnerships, and Intellectual Curiosity. We are a trusted partner to clients who share our passion for improving public health in a world of ever-changing scientific research.</w:t>
      </w:r>
    </w:p>
    <w:p w14:paraId="027E2962" w14:textId="77777777" w:rsidR="00661B1A" w:rsidRPr="000A4F93" w:rsidRDefault="00661B1A" w:rsidP="00661B1A">
      <w:pPr>
        <w:spacing w:before="100" w:beforeAutospacing="1" w:after="100" w:afterAutospacing="1"/>
        <w:jc w:val="both"/>
        <w:rPr>
          <w:rFonts w:asciiTheme="majorHAnsi" w:eastAsia="Times New Roman" w:hAnsiTheme="majorHAnsi" w:cstheme="majorHAnsi"/>
          <w:color w:val="2D2D2D"/>
          <w:sz w:val="24"/>
          <w:szCs w:val="24"/>
        </w:rPr>
      </w:pPr>
      <w:r w:rsidRPr="000A4F93">
        <w:rPr>
          <w:rFonts w:asciiTheme="majorHAnsi" w:eastAsia="Times New Roman" w:hAnsiTheme="majorHAnsi" w:cstheme="majorHAnsi"/>
          <w:color w:val="2D2D2D"/>
          <w:sz w:val="24"/>
          <w:szCs w:val="24"/>
        </w:rPr>
        <w:t xml:space="preserve">If you share our motivations and passion in research, come join us! You will be joining a collaborative culture that empowers every </w:t>
      </w:r>
      <w:proofErr w:type="spellStart"/>
      <w:r w:rsidRPr="000A4F93">
        <w:rPr>
          <w:rFonts w:asciiTheme="majorHAnsi" w:eastAsia="Times New Roman" w:hAnsiTheme="majorHAnsi" w:cstheme="majorHAnsi"/>
          <w:color w:val="2D2D2D"/>
          <w:sz w:val="24"/>
          <w:szCs w:val="24"/>
        </w:rPr>
        <w:t>Emmes</w:t>
      </w:r>
      <w:proofErr w:type="spellEnd"/>
      <w:r w:rsidRPr="000A4F93">
        <w:rPr>
          <w:rFonts w:asciiTheme="majorHAnsi" w:eastAsia="Times New Roman" w:hAnsiTheme="majorHAnsi" w:cstheme="majorHAnsi"/>
          <w:color w:val="2D2D2D"/>
          <w:sz w:val="24"/>
          <w:szCs w:val="24"/>
        </w:rPr>
        <w:t xml:space="preserve"> employee — from entry level through top executive — to contribute to our clients’ success by sharing ideas openly and honestly.</w:t>
      </w:r>
    </w:p>
    <w:p w14:paraId="7773E2A4" w14:textId="0200D987" w:rsidR="00661B1A" w:rsidRPr="00661B1A" w:rsidRDefault="00661B1A" w:rsidP="00661B1A">
      <w:pPr>
        <w:spacing w:before="100" w:beforeAutospacing="1" w:after="100" w:afterAutospacing="1"/>
        <w:jc w:val="both"/>
        <w:rPr>
          <w:rFonts w:ascii="Calibri Light" w:hAnsi="Calibri Light" w:cs="Calibri Light"/>
          <w:b/>
          <w:bCs/>
          <w:color w:val="2D2D2D"/>
          <w:sz w:val="36"/>
          <w:szCs w:val="36"/>
          <w:u w:val="single"/>
        </w:rPr>
      </w:pPr>
      <w:r>
        <w:rPr>
          <w:rFonts w:ascii="Calibri Light" w:hAnsi="Calibri Light" w:cs="Calibri Light"/>
          <w:b/>
          <w:bCs/>
          <w:color w:val="2D2D2D"/>
          <w:sz w:val="36"/>
          <w:szCs w:val="36"/>
          <w:u w:val="single"/>
        </w:rPr>
        <w:t>Job vacancy</w:t>
      </w:r>
      <w:r w:rsidRPr="00661B1A">
        <w:rPr>
          <w:rFonts w:ascii="Calibri Light" w:hAnsi="Calibri Light" w:cs="Calibri Light"/>
          <w:b/>
          <w:bCs/>
          <w:color w:val="2D2D2D"/>
          <w:sz w:val="36"/>
          <w:szCs w:val="36"/>
          <w:u w:val="single"/>
        </w:rPr>
        <w:t>: Biostatistician</w:t>
      </w:r>
    </w:p>
    <w:p w14:paraId="33CA9D99" w14:textId="77777777" w:rsidR="00661B1A" w:rsidRDefault="00661B1A" w:rsidP="00661B1A">
      <w:pPr>
        <w:spacing w:before="100" w:beforeAutospacing="1" w:after="100" w:afterAutospacing="1"/>
        <w:jc w:val="both"/>
        <w:rPr>
          <w:rFonts w:ascii="Calibri Light" w:hAnsi="Calibri Light" w:cs="Calibri Light"/>
          <w:color w:val="2D2D2D"/>
          <w:sz w:val="24"/>
          <w:szCs w:val="24"/>
        </w:rPr>
      </w:pPr>
      <w:r>
        <w:rPr>
          <w:rFonts w:ascii="Calibri Light" w:hAnsi="Calibri Light" w:cs="Calibri Light"/>
          <w:b/>
          <w:bCs/>
          <w:color w:val="2D2D2D"/>
          <w:sz w:val="24"/>
          <w:szCs w:val="24"/>
        </w:rPr>
        <w:t>Primary Purpose</w:t>
      </w:r>
    </w:p>
    <w:p w14:paraId="7F0CBF55" w14:textId="77777777" w:rsidR="00661B1A" w:rsidRDefault="00661B1A" w:rsidP="00661B1A">
      <w:pPr>
        <w:spacing w:before="100" w:beforeAutospacing="1" w:after="100" w:afterAutospacing="1"/>
        <w:jc w:val="both"/>
        <w:rPr>
          <w:rFonts w:ascii="Calibri Light" w:hAnsi="Calibri Light" w:cs="Calibri Light"/>
          <w:color w:val="2D2D2D"/>
          <w:sz w:val="24"/>
          <w:szCs w:val="24"/>
        </w:rPr>
      </w:pPr>
      <w:r>
        <w:rPr>
          <w:rFonts w:ascii="Calibri Light" w:hAnsi="Calibri Light" w:cs="Calibri Light"/>
          <w:color w:val="2D2D2D"/>
          <w:sz w:val="24"/>
          <w:szCs w:val="24"/>
        </w:rPr>
        <w:t xml:space="preserve">The </w:t>
      </w:r>
      <w:r>
        <w:rPr>
          <w:rFonts w:ascii="Calibri Light" w:hAnsi="Calibri Light" w:cs="Calibri Light"/>
          <w:sz w:val="24"/>
          <w:szCs w:val="24"/>
        </w:rPr>
        <w:t xml:space="preserve">Biostatistician </w:t>
      </w:r>
      <w:r>
        <w:rPr>
          <w:rFonts w:ascii="Calibri Light" w:hAnsi="Calibri Light" w:cs="Calibri Light"/>
          <w:color w:val="2D2D2D"/>
          <w:sz w:val="24"/>
          <w:szCs w:val="24"/>
        </w:rPr>
        <w:t>collaborates with clinical investigators to determine study design, contributes to protocol development, writes statistical analysis plans, performs statistical analysis and inference, and writes and presents reports summarizing findings including publications in peer-reviewed journals. The Biostatistician develops systems for monitoring the quality of clinical data. The Biostatistician ensures high-quality statistical support is provided for clinical trials, registries and basic research using advanced statistical skills and knowledge of clinical research. The Biostatistician maintains expertise in state-of-the-art data manipulation and statistical methodology.</w:t>
      </w:r>
      <w:r>
        <w:rPr>
          <w:rFonts w:ascii="Calibri Light" w:hAnsi="Calibri Light" w:cs="Calibri Light"/>
          <w:color w:val="2D2D2D"/>
          <w:sz w:val="24"/>
          <w:szCs w:val="24"/>
        </w:rPr>
        <w:br/>
      </w:r>
      <w:r>
        <w:rPr>
          <w:rFonts w:ascii="Calibri Light" w:hAnsi="Calibri Light" w:cs="Calibri Light"/>
          <w:b/>
          <w:bCs/>
          <w:color w:val="2D2D2D"/>
          <w:sz w:val="24"/>
          <w:szCs w:val="24"/>
        </w:rPr>
        <w:t>Responsibilities</w:t>
      </w:r>
    </w:p>
    <w:p w14:paraId="27152E65" w14:textId="77777777" w:rsidR="00661B1A" w:rsidRDefault="00661B1A" w:rsidP="00661B1A">
      <w:pPr>
        <w:numPr>
          <w:ilvl w:val="0"/>
          <w:numId w:val="1"/>
        </w:numPr>
        <w:spacing w:before="100" w:beforeAutospacing="1" w:after="100" w:afterAutospacing="1"/>
        <w:jc w:val="both"/>
        <w:rPr>
          <w:rFonts w:ascii="Calibri Light" w:eastAsia="Times New Roman" w:hAnsi="Calibri Light" w:cs="Calibri Light"/>
          <w:color w:val="2D2D2D"/>
          <w:sz w:val="24"/>
          <w:szCs w:val="24"/>
        </w:rPr>
      </w:pPr>
      <w:r>
        <w:rPr>
          <w:rFonts w:ascii="Calibri Light" w:eastAsia="Times New Roman" w:hAnsi="Calibri Light" w:cs="Calibri Light"/>
          <w:color w:val="2D2D2D"/>
          <w:sz w:val="24"/>
          <w:szCs w:val="24"/>
        </w:rPr>
        <w:t>Collaborates with clinical investigators to determine study design</w:t>
      </w:r>
    </w:p>
    <w:p w14:paraId="72A19EBF" w14:textId="77777777" w:rsidR="00661B1A" w:rsidRDefault="00661B1A" w:rsidP="00661B1A">
      <w:pPr>
        <w:numPr>
          <w:ilvl w:val="0"/>
          <w:numId w:val="1"/>
        </w:numPr>
        <w:spacing w:before="100" w:beforeAutospacing="1" w:after="100" w:afterAutospacing="1"/>
        <w:jc w:val="both"/>
        <w:rPr>
          <w:rFonts w:ascii="Calibri Light" w:eastAsia="Times New Roman" w:hAnsi="Calibri Light" w:cs="Calibri Light"/>
          <w:color w:val="2D2D2D"/>
          <w:sz w:val="24"/>
          <w:szCs w:val="24"/>
        </w:rPr>
      </w:pPr>
      <w:r>
        <w:rPr>
          <w:rFonts w:ascii="Calibri Light" w:eastAsia="Times New Roman" w:hAnsi="Calibri Light" w:cs="Calibri Light"/>
          <w:color w:val="2D2D2D"/>
          <w:sz w:val="24"/>
          <w:szCs w:val="24"/>
        </w:rPr>
        <w:t>Writes sections of protocols that require statistical input</w:t>
      </w:r>
    </w:p>
    <w:p w14:paraId="3D53FF38" w14:textId="77777777" w:rsidR="00661B1A" w:rsidRDefault="00661B1A" w:rsidP="00661B1A">
      <w:pPr>
        <w:numPr>
          <w:ilvl w:val="0"/>
          <w:numId w:val="1"/>
        </w:numPr>
        <w:spacing w:before="100" w:beforeAutospacing="1" w:after="100" w:afterAutospacing="1"/>
        <w:jc w:val="both"/>
        <w:rPr>
          <w:rFonts w:ascii="Calibri Light" w:eastAsia="Times New Roman" w:hAnsi="Calibri Light" w:cs="Calibri Light"/>
          <w:color w:val="2D2D2D"/>
          <w:sz w:val="24"/>
          <w:szCs w:val="24"/>
        </w:rPr>
      </w:pPr>
      <w:r>
        <w:rPr>
          <w:rFonts w:ascii="Calibri Light" w:eastAsia="Times New Roman" w:hAnsi="Calibri Light" w:cs="Calibri Light"/>
          <w:color w:val="2D2D2D"/>
          <w:sz w:val="24"/>
          <w:szCs w:val="24"/>
        </w:rPr>
        <w:t>Reviews protocols and case report forms to ensure that protocol objectives are met, and standards are maintained</w:t>
      </w:r>
    </w:p>
    <w:p w14:paraId="5A72EEAB" w14:textId="77777777" w:rsidR="00661B1A" w:rsidRDefault="00661B1A" w:rsidP="00661B1A">
      <w:pPr>
        <w:numPr>
          <w:ilvl w:val="0"/>
          <w:numId w:val="1"/>
        </w:numPr>
        <w:spacing w:before="100" w:beforeAutospacing="1" w:after="100" w:afterAutospacing="1"/>
        <w:jc w:val="both"/>
        <w:rPr>
          <w:rFonts w:ascii="Calibri Light" w:eastAsia="Times New Roman" w:hAnsi="Calibri Light" w:cs="Calibri Light"/>
          <w:color w:val="2D2D2D"/>
          <w:sz w:val="24"/>
          <w:szCs w:val="24"/>
        </w:rPr>
      </w:pPr>
      <w:r>
        <w:rPr>
          <w:rFonts w:ascii="Calibri Light" w:eastAsia="Times New Roman" w:hAnsi="Calibri Light" w:cs="Calibri Light"/>
          <w:color w:val="2D2D2D"/>
          <w:sz w:val="24"/>
          <w:szCs w:val="24"/>
        </w:rPr>
        <w:t>Generates treatment allocations in randomized clinical research studies and ensures proper implementation</w:t>
      </w:r>
    </w:p>
    <w:p w14:paraId="063B0279" w14:textId="77777777" w:rsidR="00661B1A" w:rsidRDefault="00661B1A" w:rsidP="00661B1A">
      <w:pPr>
        <w:numPr>
          <w:ilvl w:val="0"/>
          <w:numId w:val="1"/>
        </w:numPr>
        <w:spacing w:before="100" w:beforeAutospacing="1" w:after="100" w:afterAutospacing="1"/>
        <w:jc w:val="both"/>
        <w:rPr>
          <w:rFonts w:ascii="Calibri Light" w:eastAsia="Times New Roman" w:hAnsi="Calibri Light" w:cs="Calibri Light"/>
          <w:color w:val="2D2D2D"/>
          <w:sz w:val="24"/>
          <w:szCs w:val="24"/>
        </w:rPr>
      </w:pPr>
      <w:r>
        <w:rPr>
          <w:rFonts w:ascii="Calibri Light" w:eastAsia="Times New Roman" w:hAnsi="Calibri Light" w:cs="Calibri Light"/>
          <w:color w:val="2D2D2D"/>
          <w:sz w:val="24"/>
          <w:szCs w:val="24"/>
        </w:rPr>
        <w:t>Leads the project team’s development of statistical analysis plans and programs to perform analyses and display study data</w:t>
      </w:r>
    </w:p>
    <w:p w14:paraId="20DA8219" w14:textId="77777777" w:rsidR="00661B1A" w:rsidRDefault="00661B1A" w:rsidP="00661B1A">
      <w:pPr>
        <w:numPr>
          <w:ilvl w:val="0"/>
          <w:numId w:val="1"/>
        </w:numPr>
        <w:spacing w:before="100" w:beforeAutospacing="1" w:after="100" w:afterAutospacing="1"/>
        <w:jc w:val="both"/>
        <w:rPr>
          <w:rFonts w:ascii="Calibri Light" w:eastAsia="Times New Roman" w:hAnsi="Calibri Light" w:cs="Calibri Light"/>
          <w:color w:val="2D2D2D"/>
          <w:sz w:val="24"/>
          <w:szCs w:val="24"/>
        </w:rPr>
      </w:pPr>
      <w:r>
        <w:rPr>
          <w:rFonts w:ascii="Calibri Light" w:eastAsia="Times New Roman" w:hAnsi="Calibri Light" w:cs="Calibri Light"/>
          <w:color w:val="2D2D2D"/>
          <w:sz w:val="24"/>
          <w:szCs w:val="24"/>
        </w:rPr>
        <w:t>Performs statistical analyses, writes, and validates application programs</w:t>
      </w:r>
    </w:p>
    <w:p w14:paraId="79BDBE03" w14:textId="77777777" w:rsidR="00661B1A" w:rsidRDefault="00661B1A" w:rsidP="00661B1A">
      <w:pPr>
        <w:numPr>
          <w:ilvl w:val="0"/>
          <w:numId w:val="1"/>
        </w:numPr>
        <w:spacing w:before="100" w:beforeAutospacing="1" w:after="100" w:afterAutospacing="1"/>
        <w:jc w:val="both"/>
        <w:rPr>
          <w:rFonts w:ascii="Calibri Light" w:eastAsia="Times New Roman" w:hAnsi="Calibri Light" w:cs="Calibri Light"/>
          <w:color w:val="2D2D2D"/>
          <w:sz w:val="24"/>
          <w:szCs w:val="24"/>
        </w:rPr>
      </w:pPr>
      <w:r>
        <w:rPr>
          <w:rFonts w:ascii="Calibri Light" w:eastAsia="Times New Roman" w:hAnsi="Calibri Light" w:cs="Calibri Light"/>
          <w:color w:val="2D2D2D"/>
          <w:sz w:val="24"/>
          <w:szCs w:val="24"/>
        </w:rPr>
        <w:t>Implements data and safety monitoring reports to ensure participants safety</w:t>
      </w:r>
    </w:p>
    <w:p w14:paraId="7F2F7D7C" w14:textId="77777777" w:rsidR="00661B1A" w:rsidRDefault="00661B1A" w:rsidP="00661B1A">
      <w:pPr>
        <w:numPr>
          <w:ilvl w:val="0"/>
          <w:numId w:val="1"/>
        </w:numPr>
        <w:spacing w:before="100" w:beforeAutospacing="1" w:after="100" w:afterAutospacing="1"/>
        <w:jc w:val="both"/>
        <w:rPr>
          <w:rFonts w:ascii="Calibri Light" w:eastAsia="Times New Roman" w:hAnsi="Calibri Light" w:cs="Calibri Light"/>
          <w:color w:val="2D2D2D"/>
          <w:sz w:val="24"/>
          <w:szCs w:val="24"/>
        </w:rPr>
      </w:pPr>
      <w:r>
        <w:rPr>
          <w:rFonts w:ascii="Calibri Light" w:eastAsia="Times New Roman" w:hAnsi="Calibri Light" w:cs="Calibri Light"/>
          <w:color w:val="2D2D2D"/>
          <w:sz w:val="24"/>
          <w:szCs w:val="24"/>
        </w:rPr>
        <w:t>Develops metrics and generates quality control reports to optimize the performance of clinical sites and the coordinating center</w:t>
      </w:r>
    </w:p>
    <w:p w14:paraId="5BEDFCC0" w14:textId="77777777" w:rsidR="00661B1A" w:rsidRDefault="00661B1A" w:rsidP="00661B1A">
      <w:pPr>
        <w:numPr>
          <w:ilvl w:val="0"/>
          <w:numId w:val="1"/>
        </w:numPr>
        <w:spacing w:before="100" w:beforeAutospacing="1" w:after="100" w:afterAutospacing="1"/>
        <w:jc w:val="both"/>
        <w:rPr>
          <w:rFonts w:ascii="Calibri Light" w:eastAsia="Times New Roman" w:hAnsi="Calibri Light" w:cs="Calibri Light"/>
          <w:color w:val="2D2D2D"/>
          <w:sz w:val="24"/>
          <w:szCs w:val="24"/>
        </w:rPr>
      </w:pPr>
      <w:r>
        <w:rPr>
          <w:rFonts w:ascii="Calibri Light" w:eastAsia="Times New Roman" w:hAnsi="Calibri Light" w:cs="Calibri Light"/>
          <w:color w:val="2D2D2D"/>
          <w:sz w:val="24"/>
          <w:szCs w:val="24"/>
        </w:rPr>
        <w:t>Generates study reports to be distributed to internal and external monitoring committees and regulatory bodies</w:t>
      </w:r>
    </w:p>
    <w:p w14:paraId="54063195" w14:textId="77777777" w:rsidR="00661B1A" w:rsidRDefault="00661B1A" w:rsidP="00661B1A">
      <w:pPr>
        <w:numPr>
          <w:ilvl w:val="0"/>
          <w:numId w:val="1"/>
        </w:numPr>
        <w:spacing w:before="100" w:beforeAutospacing="1" w:after="100" w:afterAutospacing="1"/>
        <w:jc w:val="both"/>
        <w:rPr>
          <w:rFonts w:ascii="Calibri Light" w:eastAsia="Times New Roman" w:hAnsi="Calibri Light" w:cs="Calibri Light"/>
          <w:color w:val="2D2D2D"/>
          <w:sz w:val="24"/>
          <w:szCs w:val="24"/>
        </w:rPr>
      </w:pPr>
      <w:r>
        <w:rPr>
          <w:rFonts w:ascii="Calibri Light" w:eastAsia="Times New Roman" w:hAnsi="Calibri Light" w:cs="Calibri Light"/>
          <w:color w:val="2D2D2D"/>
          <w:sz w:val="24"/>
          <w:szCs w:val="24"/>
        </w:rPr>
        <w:lastRenderedPageBreak/>
        <w:t>Authors or contributes to manuscripts and/or scientific presentations</w:t>
      </w:r>
    </w:p>
    <w:p w14:paraId="0CA9072F" w14:textId="77777777" w:rsidR="00661B1A" w:rsidRDefault="00661B1A" w:rsidP="00661B1A">
      <w:pPr>
        <w:numPr>
          <w:ilvl w:val="0"/>
          <w:numId w:val="1"/>
        </w:numPr>
        <w:spacing w:before="100" w:beforeAutospacing="1" w:after="100" w:afterAutospacing="1"/>
        <w:jc w:val="both"/>
        <w:rPr>
          <w:rFonts w:ascii="Calibri Light" w:eastAsia="Times New Roman" w:hAnsi="Calibri Light" w:cs="Calibri Light"/>
          <w:color w:val="2D2D2D"/>
          <w:sz w:val="24"/>
          <w:szCs w:val="24"/>
        </w:rPr>
      </w:pPr>
      <w:r>
        <w:rPr>
          <w:rFonts w:ascii="Calibri Light" w:eastAsia="Times New Roman" w:hAnsi="Calibri Light" w:cs="Calibri Light"/>
          <w:color w:val="2D2D2D"/>
          <w:sz w:val="24"/>
          <w:szCs w:val="24"/>
        </w:rPr>
        <w:t>Participates in professional development activities both within and outside the company</w:t>
      </w:r>
    </w:p>
    <w:p w14:paraId="4B8558AF" w14:textId="77777777" w:rsidR="00661B1A" w:rsidRDefault="00661B1A" w:rsidP="00661B1A">
      <w:pPr>
        <w:spacing w:before="100" w:beforeAutospacing="1" w:after="100" w:afterAutospacing="1"/>
        <w:jc w:val="both"/>
        <w:rPr>
          <w:rFonts w:ascii="Calibri Light" w:hAnsi="Calibri Light" w:cs="Calibri Light"/>
          <w:color w:val="2D2D2D"/>
          <w:sz w:val="24"/>
          <w:szCs w:val="24"/>
        </w:rPr>
      </w:pPr>
      <w:r>
        <w:rPr>
          <w:rFonts w:ascii="Calibri Light" w:hAnsi="Calibri Light" w:cs="Calibri Light"/>
          <w:b/>
          <w:bCs/>
          <w:color w:val="2D2D2D"/>
          <w:sz w:val="24"/>
          <w:szCs w:val="24"/>
        </w:rPr>
        <w:t>Preferred Experience</w:t>
      </w:r>
    </w:p>
    <w:p w14:paraId="55A81DC5" w14:textId="77777777" w:rsidR="00661B1A" w:rsidRDefault="00661B1A" w:rsidP="00661B1A">
      <w:pPr>
        <w:numPr>
          <w:ilvl w:val="0"/>
          <w:numId w:val="2"/>
        </w:numPr>
        <w:spacing w:before="100" w:beforeAutospacing="1" w:after="100" w:afterAutospacing="1"/>
        <w:jc w:val="both"/>
        <w:rPr>
          <w:rFonts w:ascii="Calibri Light" w:eastAsia="Times New Roman" w:hAnsi="Calibri Light" w:cs="Calibri Light"/>
          <w:color w:val="2D2D2D"/>
          <w:sz w:val="24"/>
          <w:szCs w:val="24"/>
        </w:rPr>
      </w:pPr>
      <w:r>
        <w:rPr>
          <w:rFonts w:ascii="Calibri Light" w:eastAsia="Times New Roman" w:hAnsi="Calibri Light" w:cs="Calibri Light"/>
          <w:color w:val="2D2D2D"/>
          <w:sz w:val="24"/>
          <w:szCs w:val="24"/>
        </w:rPr>
        <w:t>Masters in biostatistics, statistics, or epidemiology (PhD.) with clinical research experience</w:t>
      </w:r>
    </w:p>
    <w:p w14:paraId="2D8AF37F" w14:textId="77777777" w:rsidR="00661B1A" w:rsidRDefault="00661B1A" w:rsidP="00661B1A">
      <w:pPr>
        <w:numPr>
          <w:ilvl w:val="0"/>
          <w:numId w:val="2"/>
        </w:numPr>
        <w:spacing w:before="100" w:beforeAutospacing="1" w:after="100" w:afterAutospacing="1"/>
        <w:jc w:val="both"/>
        <w:rPr>
          <w:rFonts w:ascii="Calibri Light" w:eastAsia="Times New Roman" w:hAnsi="Calibri Light" w:cs="Calibri Light"/>
          <w:color w:val="2D2D2D"/>
          <w:sz w:val="24"/>
          <w:szCs w:val="24"/>
        </w:rPr>
      </w:pPr>
      <w:r>
        <w:rPr>
          <w:rFonts w:ascii="Calibri Light" w:eastAsia="Times New Roman" w:hAnsi="Calibri Light" w:cs="Calibri Light"/>
          <w:color w:val="2D2D2D"/>
          <w:sz w:val="24"/>
          <w:szCs w:val="24"/>
        </w:rPr>
        <w:t>Demonstrated proficiency with statistical methods and applications in clinical research</w:t>
      </w:r>
    </w:p>
    <w:p w14:paraId="46AC1C50" w14:textId="77777777" w:rsidR="00661B1A" w:rsidRDefault="00661B1A" w:rsidP="00661B1A">
      <w:pPr>
        <w:numPr>
          <w:ilvl w:val="0"/>
          <w:numId w:val="2"/>
        </w:numPr>
        <w:spacing w:before="100" w:beforeAutospacing="1" w:after="100" w:afterAutospacing="1"/>
        <w:jc w:val="both"/>
        <w:rPr>
          <w:rFonts w:ascii="Calibri Light" w:eastAsia="Times New Roman" w:hAnsi="Calibri Light" w:cs="Calibri Light"/>
          <w:color w:val="2D2D2D"/>
          <w:sz w:val="24"/>
          <w:szCs w:val="24"/>
        </w:rPr>
      </w:pPr>
      <w:r>
        <w:rPr>
          <w:rFonts w:ascii="Calibri Light" w:eastAsia="Times New Roman" w:hAnsi="Calibri Light" w:cs="Calibri Light"/>
          <w:color w:val="2D2D2D"/>
          <w:sz w:val="24"/>
          <w:szCs w:val="24"/>
        </w:rPr>
        <w:t>Competent in SAS programming language and/or R</w:t>
      </w:r>
    </w:p>
    <w:p w14:paraId="53C70659" w14:textId="77777777" w:rsidR="00661B1A" w:rsidRDefault="00661B1A" w:rsidP="00661B1A">
      <w:pPr>
        <w:numPr>
          <w:ilvl w:val="0"/>
          <w:numId w:val="2"/>
        </w:numPr>
        <w:spacing w:before="100" w:beforeAutospacing="1" w:after="100" w:afterAutospacing="1"/>
        <w:jc w:val="both"/>
        <w:rPr>
          <w:rFonts w:ascii="Calibri Light" w:eastAsia="Times New Roman" w:hAnsi="Calibri Light" w:cs="Calibri Light"/>
          <w:color w:val="2D2D2D"/>
          <w:sz w:val="24"/>
          <w:szCs w:val="24"/>
        </w:rPr>
      </w:pPr>
      <w:r>
        <w:rPr>
          <w:rFonts w:ascii="Calibri Light" w:eastAsia="Times New Roman" w:hAnsi="Calibri Light" w:cs="Calibri Light"/>
          <w:color w:val="2D2D2D"/>
          <w:sz w:val="24"/>
          <w:szCs w:val="24"/>
        </w:rPr>
        <w:t>Expertise in state-of-the-art data manipulation and statistical methodology</w:t>
      </w:r>
    </w:p>
    <w:p w14:paraId="154B63A5" w14:textId="77777777" w:rsidR="00661B1A" w:rsidRDefault="00661B1A" w:rsidP="00661B1A">
      <w:pPr>
        <w:numPr>
          <w:ilvl w:val="0"/>
          <w:numId w:val="2"/>
        </w:numPr>
        <w:spacing w:before="100" w:beforeAutospacing="1" w:after="100" w:afterAutospacing="1"/>
        <w:jc w:val="both"/>
        <w:rPr>
          <w:rFonts w:ascii="Calibri Light" w:eastAsia="Times New Roman" w:hAnsi="Calibri Light" w:cs="Calibri Light"/>
          <w:color w:val="2D2D2D"/>
          <w:sz w:val="24"/>
          <w:szCs w:val="24"/>
        </w:rPr>
      </w:pPr>
      <w:r>
        <w:rPr>
          <w:rFonts w:ascii="Calibri Light" w:eastAsia="Times New Roman" w:hAnsi="Calibri Light" w:cs="Calibri Light"/>
          <w:color w:val="2D2D2D"/>
          <w:sz w:val="24"/>
          <w:szCs w:val="24"/>
        </w:rPr>
        <w:t>Ability to manage multiple tasks</w:t>
      </w:r>
    </w:p>
    <w:p w14:paraId="083A6638" w14:textId="77777777" w:rsidR="00661B1A" w:rsidRDefault="00661B1A" w:rsidP="00661B1A">
      <w:pPr>
        <w:numPr>
          <w:ilvl w:val="0"/>
          <w:numId w:val="2"/>
        </w:numPr>
        <w:spacing w:before="100" w:beforeAutospacing="1" w:after="100" w:afterAutospacing="1"/>
        <w:jc w:val="both"/>
        <w:rPr>
          <w:rFonts w:ascii="Calibri Light" w:eastAsia="Times New Roman" w:hAnsi="Calibri Light" w:cs="Calibri Light"/>
          <w:color w:val="2D2D2D"/>
          <w:sz w:val="24"/>
          <w:szCs w:val="24"/>
        </w:rPr>
      </w:pPr>
      <w:r>
        <w:rPr>
          <w:rFonts w:ascii="Calibri Light" w:eastAsia="Times New Roman" w:hAnsi="Calibri Light" w:cs="Calibri Light"/>
          <w:color w:val="2D2D2D"/>
          <w:sz w:val="24"/>
          <w:szCs w:val="24"/>
        </w:rPr>
        <w:t>Ability to work independently, as well as in a team environment</w:t>
      </w:r>
    </w:p>
    <w:p w14:paraId="43702B70" w14:textId="77777777" w:rsidR="00661B1A" w:rsidRDefault="00661B1A" w:rsidP="00661B1A">
      <w:pPr>
        <w:numPr>
          <w:ilvl w:val="0"/>
          <w:numId w:val="2"/>
        </w:numPr>
        <w:spacing w:before="100" w:beforeAutospacing="1" w:after="100" w:afterAutospacing="1"/>
        <w:jc w:val="both"/>
        <w:rPr>
          <w:rFonts w:ascii="Calibri Light" w:eastAsia="Times New Roman" w:hAnsi="Calibri Light" w:cs="Calibri Light"/>
          <w:color w:val="2D2D2D"/>
          <w:sz w:val="24"/>
          <w:szCs w:val="24"/>
        </w:rPr>
      </w:pPr>
      <w:r>
        <w:rPr>
          <w:rFonts w:ascii="Calibri Light" w:eastAsia="Times New Roman" w:hAnsi="Calibri Light" w:cs="Calibri Light"/>
          <w:color w:val="2D2D2D"/>
          <w:sz w:val="24"/>
          <w:szCs w:val="24"/>
        </w:rPr>
        <w:t>Ability to effectively communicate technical concepts, both written and oral</w:t>
      </w:r>
    </w:p>
    <w:p w14:paraId="351D4E8F" w14:textId="77777777" w:rsidR="00661B1A" w:rsidRDefault="00661B1A" w:rsidP="00661B1A">
      <w:pPr>
        <w:shd w:val="clear" w:color="auto" w:fill="FFFFFF"/>
        <w:spacing w:after="240"/>
        <w:jc w:val="both"/>
        <w:rPr>
          <w:rFonts w:ascii="Calibri Light" w:hAnsi="Calibri Light" w:cs="Calibri Light"/>
          <w:color w:val="454545"/>
          <w:sz w:val="24"/>
          <w:szCs w:val="24"/>
        </w:rPr>
      </w:pPr>
      <w:r>
        <w:rPr>
          <w:rFonts w:ascii="Calibri Light" w:hAnsi="Calibri Light" w:cs="Calibri Light"/>
          <w:b/>
          <w:bCs/>
          <w:color w:val="454545"/>
          <w:sz w:val="24"/>
          <w:szCs w:val="24"/>
        </w:rPr>
        <w:t>You will receive a competitive salary and annual bonus as well as:</w:t>
      </w:r>
    </w:p>
    <w:p w14:paraId="405B87E9" w14:textId="77777777" w:rsidR="00661B1A" w:rsidRDefault="00661B1A" w:rsidP="00661B1A">
      <w:pPr>
        <w:numPr>
          <w:ilvl w:val="0"/>
          <w:numId w:val="3"/>
        </w:numPr>
        <w:shd w:val="clear" w:color="auto" w:fill="FFFFFF"/>
        <w:spacing w:before="100" w:beforeAutospacing="1" w:after="100" w:afterAutospacing="1"/>
        <w:ind w:left="1200" w:right="240"/>
        <w:jc w:val="both"/>
        <w:rPr>
          <w:rFonts w:ascii="Calibri Light" w:hAnsi="Calibri Light" w:cs="Calibri Light"/>
          <w:strike/>
          <w:color w:val="454545"/>
          <w:sz w:val="24"/>
          <w:szCs w:val="24"/>
        </w:rPr>
      </w:pPr>
      <w:r>
        <w:rPr>
          <w:rFonts w:ascii="Calibri Light" w:hAnsi="Calibri Light" w:cs="Calibri Light"/>
          <w:color w:val="454545"/>
          <w:sz w:val="24"/>
          <w:szCs w:val="24"/>
        </w:rPr>
        <w:t xml:space="preserve">25 days holiday </w:t>
      </w:r>
    </w:p>
    <w:p w14:paraId="1279C5D2" w14:textId="77777777" w:rsidR="00661B1A" w:rsidRDefault="00661B1A" w:rsidP="00661B1A">
      <w:pPr>
        <w:numPr>
          <w:ilvl w:val="0"/>
          <w:numId w:val="3"/>
        </w:numPr>
        <w:shd w:val="clear" w:color="auto" w:fill="FFFFFF"/>
        <w:spacing w:before="100" w:beforeAutospacing="1" w:after="100" w:afterAutospacing="1"/>
        <w:ind w:left="1200" w:right="240"/>
        <w:jc w:val="both"/>
        <w:rPr>
          <w:rFonts w:ascii="Calibri Light" w:hAnsi="Calibri Light" w:cs="Calibri Light"/>
          <w:color w:val="454545"/>
          <w:sz w:val="24"/>
          <w:szCs w:val="24"/>
        </w:rPr>
      </w:pPr>
      <w:r>
        <w:rPr>
          <w:rFonts w:ascii="Calibri Light" w:hAnsi="Calibri Light" w:cs="Calibri Light"/>
          <w:color w:val="454545"/>
          <w:sz w:val="24"/>
          <w:szCs w:val="24"/>
        </w:rPr>
        <w:t>Friendly and collaborative working environment</w:t>
      </w:r>
    </w:p>
    <w:p w14:paraId="64A6CA66" w14:textId="77777777" w:rsidR="00661B1A" w:rsidRDefault="00661B1A" w:rsidP="00661B1A">
      <w:pPr>
        <w:numPr>
          <w:ilvl w:val="0"/>
          <w:numId w:val="3"/>
        </w:numPr>
        <w:shd w:val="clear" w:color="auto" w:fill="FFFFFF"/>
        <w:spacing w:before="100" w:beforeAutospacing="1" w:after="100" w:afterAutospacing="1"/>
        <w:ind w:left="1200" w:right="240"/>
        <w:jc w:val="both"/>
        <w:rPr>
          <w:rFonts w:ascii="Calibri Light" w:hAnsi="Calibri Light" w:cs="Calibri Light"/>
          <w:color w:val="454545"/>
          <w:sz w:val="24"/>
          <w:szCs w:val="24"/>
        </w:rPr>
      </w:pPr>
      <w:r>
        <w:rPr>
          <w:rFonts w:ascii="Calibri Light" w:hAnsi="Calibri Light" w:cs="Calibri Light"/>
          <w:color w:val="454545"/>
          <w:sz w:val="24"/>
          <w:szCs w:val="24"/>
        </w:rPr>
        <w:t xml:space="preserve">Flexible working hours </w:t>
      </w:r>
    </w:p>
    <w:p w14:paraId="6DAFA556" w14:textId="77777777" w:rsidR="00661B1A" w:rsidRDefault="00661B1A" w:rsidP="00661B1A">
      <w:pPr>
        <w:numPr>
          <w:ilvl w:val="0"/>
          <w:numId w:val="3"/>
        </w:numPr>
        <w:shd w:val="clear" w:color="auto" w:fill="FFFFFF"/>
        <w:spacing w:before="100" w:beforeAutospacing="1" w:after="100" w:afterAutospacing="1"/>
        <w:ind w:left="1200" w:right="240"/>
        <w:jc w:val="both"/>
        <w:rPr>
          <w:rFonts w:ascii="Calibri Light" w:hAnsi="Calibri Light" w:cs="Calibri Light"/>
          <w:color w:val="454545"/>
          <w:sz w:val="24"/>
          <w:szCs w:val="24"/>
        </w:rPr>
      </w:pPr>
      <w:r>
        <w:rPr>
          <w:rFonts w:ascii="Calibri Light" w:hAnsi="Calibri Light" w:cs="Calibri Light"/>
          <w:color w:val="454545"/>
          <w:sz w:val="24"/>
          <w:szCs w:val="24"/>
        </w:rPr>
        <w:t>Training in Data management</w:t>
      </w:r>
    </w:p>
    <w:p w14:paraId="0666BEDE" w14:textId="77777777" w:rsidR="00661B1A" w:rsidRDefault="00661B1A" w:rsidP="00661B1A">
      <w:pPr>
        <w:numPr>
          <w:ilvl w:val="0"/>
          <w:numId w:val="3"/>
        </w:numPr>
        <w:shd w:val="clear" w:color="auto" w:fill="FFFFFF"/>
        <w:spacing w:before="100" w:beforeAutospacing="1" w:after="100" w:afterAutospacing="1"/>
        <w:ind w:left="1200" w:right="240"/>
        <w:jc w:val="both"/>
        <w:rPr>
          <w:rFonts w:ascii="Calibri Light" w:hAnsi="Calibri Light" w:cs="Calibri Light"/>
          <w:color w:val="454545"/>
          <w:sz w:val="24"/>
          <w:szCs w:val="24"/>
        </w:rPr>
      </w:pPr>
      <w:r>
        <w:rPr>
          <w:rFonts w:ascii="Calibri Light" w:hAnsi="Calibri Light" w:cs="Calibri Light"/>
          <w:color w:val="454545"/>
          <w:sz w:val="24"/>
          <w:szCs w:val="24"/>
        </w:rPr>
        <w:t>Possibility to acquire new skills and knowledge</w:t>
      </w:r>
    </w:p>
    <w:p w14:paraId="2EB51068" w14:textId="73E54DC8" w:rsidR="00661B1A" w:rsidRDefault="00661B1A" w:rsidP="00661B1A">
      <w:pPr>
        <w:jc w:val="both"/>
        <w:textAlignment w:val="baseline"/>
        <w:rPr>
          <w:rFonts w:ascii="Calibri Light" w:hAnsi="Calibri Light" w:cs="Calibri Light"/>
          <w:b/>
          <w:bCs/>
          <w:sz w:val="24"/>
          <w:szCs w:val="24"/>
        </w:rPr>
      </w:pPr>
      <w:r>
        <w:rPr>
          <w:rFonts w:ascii="Calibri Light" w:hAnsi="Calibri Light" w:cs="Calibri Light"/>
          <w:b/>
          <w:bCs/>
          <w:sz w:val="24"/>
          <w:szCs w:val="24"/>
        </w:rPr>
        <w:t>Employment Type</w:t>
      </w:r>
    </w:p>
    <w:p w14:paraId="3EE5EE6A" w14:textId="77777777" w:rsidR="00CE6842" w:rsidRDefault="00CE6842" w:rsidP="00661B1A">
      <w:pPr>
        <w:jc w:val="both"/>
        <w:textAlignment w:val="baseline"/>
        <w:rPr>
          <w:rFonts w:ascii="Calibri Light" w:hAnsi="Calibri Light" w:cs="Calibri Light"/>
          <w:b/>
          <w:bCs/>
          <w:sz w:val="24"/>
          <w:szCs w:val="24"/>
        </w:rPr>
      </w:pPr>
    </w:p>
    <w:p w14:paraId="734343BD" w14:textId="77777777" w:rsidR="00661B1A" w:rsidRDefault="00661B1A" w:rsidP="00661B1A">
      <w:pPr>
        <w:pStyle w:val="ListParagraph"/>
        <w:numPr>
          <w:ilvl w:val="0"/>
          <w:numId w:val="3"/>
        </w:numPr>
        <w:spacing w:after="100" w:afterAutospacing="1" w:line="240" w:lineRule="auto"/>
        <w:jc w:val="both"/>
        <w:textAlignment w:val="baseline"/>
        <w:rPr>
          <w:rFonts w:ascii="Calibri Light" w:eastAsia="Times New Roman" w:hAnsi="Calibri Light" w:cs="Calibri Light"/>
          <w:sz w:val="24"/>
          <w:szCs w:val="24"/>
        </w:rPr>
      </w:pPr>
      <w:r>
        <w:rPr>
          <w:rFonts w:ascii="Calibri Light" w:eastAsia="Times New Roman" w:hAnsi="Calibri Light" w:cs="Calibri Light"/>
          <w:sz w:val="24"/>
          <w:szCs w:val="24"/>
        </w:rPr>
        <w:t>Preferably Full-time</w:t>
      </w:r>
    </w:p>
    <w:p w14:paraId="32BD1B58" w14:textId="77777777" w:rsidR="00322B47" w:rsidRDefault="00322B47" w:rsidP="00661B1A">
      <w:pPr>
        <w:jc w:val="both"/>
        <w:rPr>
          <w:rFonts w:ascii="Calibri Light" w:hAnsi="Calibri Light" w:cs="Calibri Light"/>
          <w:b/>
          <w:bCs/>
          <w:color w:val="333333"/>
          <w:sz w:val="28"/>
          <w:szCs w:val="28"/>
          <w:shd w:val="clear" w:color="auto" w:fill="FFFFFF"/>
        </w:rPr>
      </w:pPr>
    </w:p>
    <w:p w14:paraId="768AA151" w14:textId="21902A8D" w:rsidR="00661B1A" w:rsidRPr="00322B47" w:rsidRDefault="00322B47" w:rsidP="00661B1A">
      <w:pPr>
        <w:jc w:val="both"/>
        <w:rPr>
          <w:rFonts w:ascii="Calibri Light" w:hAnsi="Calibri Light" w:cs="Calibri Light"/>
          <w:b/>
          <w:bCs/>
          <w:color w:val="333333"/>
          <w:sz w:val="28"/>
          <w:szCs w:val="28"/>
          <w:shd w:val="clear" w:color="auto" w:fill="FFFFFF"/>
        </w:rPr>
      </w:pPr>
      <w:r>
        <w:rPr>
          <w:rFonts w:ascii="Calibri Light" w:hAnsi="Calibri Light" w:cs="Calibri Light"/>
          <w:b/>
          <w:bCs/>
          <w:color w:val="333333"/>
          <w:sz w:val="28"/>
          <w:szCs w:val="28"/>
          <w:shd w:val="clear" w:color="auto" w:fill="FFFFFF"/>
        </w:rPr>
        <w:t>A</w:t>
      </w:r>
      <w:r w:rsidR="00661B1A" w:rsidRPr="00322B47">
        <w:rPr>
          <w:rFonts w:ascii="Calibri Light" w:hAnsi="Calibri Light" w:cs="Calibri Light"/>
          <w:b/>
          <w:bCs/>
          <w:color w:val="333333"/>
          <w:sz w:val="28"/>
          <w:szCs w:val="28"/>
          <w:shd w:val="clear" w:color="auto" w:fill="FFFFFF"/>
        </w:rPr>
        <w:t>lso suitable for graduates.</w:t>
      </w:r>
    </w:p>
    <w:p w14:paraId="1634F4D1" w14:textId="3979985C" w:rsidR="00CE6842" w:rsidRDefault="00CE6842" w:rsidP="00CE6842">
      <w:pPr>
        <w:pStyle w:val="NormalWeb"/>
        <w:rPr>
          <w:rFonts w:ascii="Arial" w:hAnsi="Arial" w:cs="Arial"/>
          <w:sz w:val="20"/>
          <w:szCs w:val="20"/>
        </w:rPr>
      </w:pPr>
      <w:r>
        <w:rPr>
          <w:rFonts w:ascii="Calibri Light" w:hAnsi="Calibri Light" w:cs="Calibri Light"/>
          <w:color w:val="333333"/>
          <w:shd w:val="clear" w:color="auto" w:fill="FFFFFF"/>
        </w:rPr>
        <w:t>If you are interested, please send us</w:t>
      </w:r>
      <w:r w:rsidR="00661B1A">
        <w:rPr>
          <w:rFonts w:ascii="Calibri Light" w:hAnsi="Calibri Light" w:cs="Calibri Light"/>
          <w:color w:val="333333"/>
          <w:shd w:val="clear" w:color="auto" w:fill="FFFFFF"/>
        </w:rPr>
        <w:t xml:space="preserve"> a CV and cover letter in English</w:t>
      </w:r>
      <w:r>
        <w:rPr>
          <w:rFonts w:ascii="Calibri Light" w:hAnsi="Calibri Light" w:cs="Calibri Light"/>
          <w:color w:val="333333"/>
          <w:shd w:val="clear" w:color="auto" w:fill="FFFFFF"/>
        </w:rPr>
        <w:t xml:space="preserve"> to: </w:t>
      </w:r>
      <w:hyperlink r:id="rId5" w:history="1">
        <w:r w:rsidRPr="00B75213">
          <w:rPr>
            <w:rStyle w:val="Hyperlink"/>
            <w:rFonts w:ascii="Calibri Light" w:hAnsi="Calibri Light" w:cs="Calibri Light"/>
            <w:shd w:val="clear" w:color="auto" w:fill="FFFFFF"/>
          </w:rPr>
          <w:t>ivana.jastrabanova@neoxcro.com</w:t>
        </w:r>
      </w:hyperlink>
      <w:r>
        <w:rPr>
          <w:rFonts w:ascii="Calibri Light" w:hAnsi="Calibri Light" w:cs="Calibri Light"/>
          <w:color w:val="333333"/>
          <w:shd w:val="clear" w:color="auto" w:fill="FFFFFF"/>
        </w:rPr>
        <w:t xml:space="preserve"> or </w:t>
      </w:r>
      <w:hyperlink r:id="rId6" w:history="1">
        <w:r w:rsidRPr="00CE6842">
          <w:rPr>
            <w:rStyle w:val="Hyperlink"/>
            <w:rFonts w:asciiTheme="majorHAnsi" w:hAnsiTheme="majorHAnsi" w:cstheme="majorHAnsi"/>
          </w:rPr>
          <w:t>jobs@neoxcro.com</w:t>
        </w:r>
      </w:hyperlink>
      <w:r>
        <w:rPr>
          <w:rStyle w:val="cf01"/>
        </w:rPr>
        <w:t>.</w:t>
      </w:r>
    </w:p>
    <w:p w14:paraId="3F5BA3C7" w14:textId="08A0B7B7" w:rsidR="00661B1A" w:rsidRDefault="00661B1A" w:rsidP="00661B1A">
      <w:pPr>
        <w:jc w:val="both"/>
        <w:rPr>
          <w:rFonts w:ascii="Calibri Light" w:hAnsi="Calibri Light" w:cs="Calibri Light"/>
          <w:sz w:val="24"/>
          <w:szCs w:val="24"/>
        </w:rPr>
      </w:pPr>
    </w:p>
    <w:p w14:paraId="086A9589" w14:textId="77777777" w:rsidR="00DA2283" w:rsidRDefault="00DA2283" w:rsidP="00661B1A">
      <w:pPr>
        <w:jc w:val="both"/>
      </w:pPr>
    </w:p>
    <w:sectPr w:rsidR="00DA2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50877"/>
    <w:multiLevelType w:val="multilevel"/>
    <w:tmpl w:val="FECA4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F26407"/>
    <w:multiLevelType w:val="multilevel"/>
    <w:tmpl w:val="419EC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6A771D"/>
    <w:multiLevelType w:val="multilevel"/>
    <w:tmpl w:val="AAB8F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B1A"/>
    <w:rsid w:val="00322B47"/>
    <w:rsid w:val="00661B1A"/>
    <w:rsid w:val="009E2527"/>
    <w:rsid w:val="00CE6842"/>
    <w:rsid w:val="00DA2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7375A"/>
  <w15:chartTrackingRefBased/>
  <w15:docId w15:val="{665303A0-A885-485A-A19C-347A8C72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B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B1A"/>
    <w:pPr>
      <w:spacing w:after="160" w:line="252" w:lineRule="auto"/>
      <w:ind w:left="720"/>
      <w:contextualSpacing/>
    </w:pPr>
  </w:style>
  <w:style w:type="character" w:styleId="Hyperlink">
    <w:name w:val="Hyperlink"/>
    <w:basedOn w:val="DefaultParagraphFont"/>
    <w:uiPriority w:val="99"/>
    <w:unhideWhenUsed/>
    <w:rsid w:val="00CE6842"/>
    <w:rPr>
      <w:color w:val="0563C1" w:themeColor="hyperlink"/>
      <w:u w:val="single"/>
    </w:rPr>
  </w:style>
  <w:style w:type="character" w:styleId="UnresolvedMention">
    <w:name w:val="Unresolved Mention"/>
    <w:basedOn w:val="DefaultParagraphFont"/>
    <w:uiPriority w:val="99"/>
    <w:semiHidden/>
    <w:unhideWhenUsed/>
    <w:rsid w:val="00CE6842"/>
    <w:rPr>
      <w:color w:val="605E5C"/>
      <w:shd w:val="clear" w:color="auto" w:fill="E1DFDD"/>
    </w:rPr>
  </w:style>
  <w:style w:type="paragraph" w:styleId="NormalWeb">
    <w:name w:val="Normal (Web)"/>
    <w:basedOn w:val="Normal"/>
    <w:uiPriority w:val="99"/>
    <w:semiHidden/>
    <w:unhideWhenUsed/>
    <w:rsid w:val="00CE6842"/>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CE6842"/>
    <w:rPr>
      <w:rFonts w:ascii="Segoe UI" w:hAnsi="Segoe UI" w:cs="Segoe UI" w:hint="default"/>
      <w:color w:val="26262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462959">
      <w:bodyDiv w:val="1"/>
      <w:marLeft w:val="0"/>
      <w:marRight w:val="0"/>
      <w:marTop w:val="0"/>
      <w:marBottom w:val="0"/>
      <w:divBdr>
        <w:top w:val="none" w:sz="0" w:space="0" w:color="auto"/>
        <w:left w:val="none" w:sz="0" w:space="0" w:color="auto"/>
        <w:bottom w:val="none" w:sz="0" w:space="0" w:color="auto"/>
        <w:right w:val="none" w:sz="0" w:space="0" w:color="auto"/>
      </w:divBdr>
    </w:div>
    <w:div w:id="18366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neoxcro.com" TargetMode="External"/><Relationship Id="rId5" Type="http://schemas.openxmlformats.org/officeDocument/2006/relationships/hyperlink" Target="mailto:ivana.jastrabanova@neoxcr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Jastrabanová Ivana</dc:creator>
  <cp:keywords/>
  <dc:description/>
  <cp:lastModifiedBy>Jastrabanová Ivana</cp:lastModifiedBy>
  <cp:revision>2</cp:revision>
  <dcterms:created xsi:type="dcterms:W3CDTF">2021-09-15T14:18:00Z</dcterms:created>
  <dcterms:modified xsi:type="dcterms:W3CDTF">2021-09-15T14:39:00Z</dcterms:modified>
</cp:coreProperties>
</file>